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新宋体" w:hAnsi="宋体" w:eastAsia="新宋体" w:cs="宋体"/>
          <w:color w:val="000000"/>
          <w:sz w:val="24"/>
        </w:rPr>
      </w:pPr>
    </w:p>
    <w:p>
      <w:pPr>
        <w:rPr>
          <w:rFonts w:ascii="宋体" w:hAnsi="宋体"/>
          <w:color w:val="000000"/>
          <w:sz w:val="28"/>
        </w:rPr>
      </w:pPr>
      <w:r>
        <w:rPr>
          <w:rFonts w:hint="eastAsia" w:eastAsia="黑体"/>
          <w:b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50165</wp:posOffset>
                </wp:positionV>
                <wp:extent cx="5774055" cy="335280"/>
                <wp:effectExtent l="0" t="0" r="0" b="0"/>
                <wp:wrapNone/>
                <wp:docPr id="21" name="WordAr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774267" cy="335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spacing w:val="6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pacing w:val="6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附件一：          老 师 简 介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rdArt 30" o:spid="_x0000_s1026" o:spt="202" type="#_x0000_t202" style="position:absolute;left:0pt;margin-left:13.3pt;margin-top:3.95pt;height:26.4pt;width:454.65pt;z-index:251663360;mso-width-relative:page;mso-height-relative:page;" filled="f" stroked="f" coordsize="21600,21600" o:gfxdata="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BNwa31AAAAAcBAAAPAAAAAAAAAAEAIAAAACIAAABkcnMvZG93bnJldi54bWxQSwECFAAU&#10;AAAACACHTuJAcRIQOPUBAAD4AwAADgAAAAAAAAABACAAAAAjAQAAZHJzL2Uyb0RvYy54bWxQSwUG&#10;AAAAAAYABgBZAQAAigUAAAAA&#10;" adj="10800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color w:val="000000"/>
                          <w:spacing w:val="6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/>
                          <w:spacing w:val="6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附件一：          老 师 简 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/>
          <w:b/>
          <w:bCs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288925</wp:posOffset>
            </wp:positionV>
            <wp:extent cx="1843405" cy="1844040"/>
            <wp:effectExtent l="0" t="0" r="0" b="0"/>
            <wp:wrapNone/>
            <wp:docPr id="20" name="图片占位符 3" descr="穿着西装的男人在微笑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占位符 3" descr="穿着西装的男人在微笑&#10;&#10;描述已自动生成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3347" cy="184404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/>
          <w:b/>
          <w:bCs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95885</wp:posOffset>
                </wp:positionV>
                <wp:extent cx="1828800" cy="1828800"/>
                <wp:effectExtent l="0" t="0" r="0" b="0"/>
                <wp:wrapSquare wrapText="bothSides"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宋体" w:hAnsi="宋体" w:cs="Songti SC Regular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宋体" w:hAnsi="宋体" w:cs="Songti SC Regular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叶阿次 </w:t>
                            </w:r>
                            <w:r>
                              <w:rPr>
                                <w:rFonts w:hint="eastAsia" w:ascii="宋体" w:hAnsi="宋体" w:cs="Songti SC Regular"/>
                                <w:b/>
                                <w:bCs/>
                                <w:sz w:val="36"/>
                                <w:szCs w:val="36"/>
                              </w:rPr>
                              <w:t>博士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宋体" w:hAnsi="宋体" w:cs="Songti SC Regular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宋体" w:hAnsi="宋体" w:cs="Songti SC Regular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宋体" w:hAnsi="宋体" w:cs="Songti SC Regular"/>
                                <w:b/>
                                <w:bCs/>
                                <w:sz w:val="26"/>
                                <w:szCs w:val="26"/>
                              </w:rPr>
                              <w:t>外滩商学院院长、创始人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宋体" w:hAnsi="宋体" w:cs="Songti SC Regular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宋体" w:hAnsi="宋体" w:cs="Songti SC Regular"/>
                                <w:b/>
                                <w:bCs/>
                                <w:sz w:val="26"/>
                                <w:szCs w:val="26"/>
                              </w:rPr>
                              <w:t>外滩咨询董事长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宋体" w:hAnsi="宋体" w:cs="Songti SC Regular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宋体" w:hAnsi="宋体" w:cs="Songti SC Regular"/>
                                <w:b/>
                                <w:bCs/>
                                <w:sz w:val="26"/>
                                <w:szCs w:val="26"/>
                              </w:rPr>
                              <w:t>复旦大学企业管理学博士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宋体" w:hAnsi="宋体" w:cs="Songti SC Regular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宋体" w:hAnsi="宋体" w:cs="Songti SC Regular"/>
                                <w:b/>
                                <w:bCs/>
                                <w:sz w:val="26"/>
                                <w:szCs w:val="26"/>
                              </w:rPr>
                              <w:t>兼任上海交大安泰经管学院EMBA客座教授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宋体" w:hAnsi="宋体" w:cs="Songti SC Regular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宋体" w:hAnsi="宋体" w:cs="Songti SC Regular"/>
                                <w:b/>
                                <w:bCs/>
                                <w:sz w:val="26"/>
                                <w:szCs w:val="26"/>
                              </w:rPr>
                              <w:t>兼任复旦泛海国际金融学院客座教授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宋体" w:hAnsi="宋体" w:cs="Songti SC Regular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宋体" w:hAnsi="宋体" w:cs="Songti SC Regular"/>
                                <w:b/>
                                <w:bCs/>
                                <w:sz w:val="26"/>
                                <w:szCs w:val="26"/>
                              </w:rPr>
                              <w:t>曾任复星集团、渣打银行、阿尔卡特朗讯人力资源高管职位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宋体" w:hAnsi="宋体" w:cs="Songti SC Regular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7.95pt;margin-top:7.55pt;height:144pt;width:144pt;mso-wrap-distance-bottom:0pt;mso-wrap-distance-left:9pt;mso-wrap-distance-right:9pt;mso-wrap-distance-top:0pt;mso-wrap-style:none;z-index:251661312;mso-width-relative:page;mso-height-relative:page;" filled="f" stroked="f" coordsize="21600,21600" o:gfxdata="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zeQ702AAAAAoBAAAPAAAAAAAAAAEAIAAAACIAAABkcnMvZG93bnJl&#10;di54bWxQSwECFAAUAAAACACHTuJA7QrB8jYCAABnBAAADgAAAAAAAAABACAAAAAn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宋体" w:hAnsi="宋体" w:cs="Songti SC Regular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宋体" w:hAnsi="宋体" w:cs="Songti SC Regular"/>
                          <w:b/>
                          <w:bCs/>
                          <w:sz w:val="44"/>
                          <w:szCs w:val="44"/>
                        </w:rPr>
                        <w:t xml:space="preserve">叶阿次 </w:t>
                      </w:r>
                      <w:r>
                        <w:rPr>
                          <w:rFonts w:hint="eastAsia" w:ascii="宋体" w:hAnsi="宋体" w:cs="Songti SC Regular"/>
                          <w:b/>
                          <w:bCs/>
                          <w:sz w:val="36"/>
                          <w:szCs w:val="36"/>
                        </w:rPr>
                        <w:t>博士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宋体" w:hAnsi="宋体" w:cs="Songti SC Regular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宋体" w:hAnsi="宋体" w:cs="Songti SC Regular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宋体" w:hAnsi="宋体" w:cs="Songti SC Regular"/>
                          <w:b/>
                          <w:bCs/>
                          <w:sz w:val="26"/>
                          <w:szCs w:val="26"/>
                        </w:rPr>
                        <w:t>外滩商学院院长、创始人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宋体" w:hAnsi="宋体" w:cs="Songti SC Regular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宋体" w:hAnsi="宋体" w:cs="Songti SC Regular"/>
                          <w:b/>
                          <w:bCs/>
                          <w:sz w:val="26"/>
                          <w:szCs w:val="26"/>
                        </w:rPr>
                        <w:t>外滩咨询董事长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宋体" w:hAnsi="宋体" w:cs="Songti SC Regular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宋体" w:hAnsi="宋体" w:cs="Songti SC Regular"/>
                          <w:b/>
                          <w:bCs/>
                          <w:sz w:val="26"/>
                          <w:szCs w:val="26"/>
                        </w:rPr>
                        <w:t>复旦大学企业管理学博士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宋体" w:hAnsi="宋体" w:cs="Songti SC Regular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宋体" w:hAnsi="宋体" w:cs="Songti SC Regular"/>
                          <w:b/>
                          <w:bCs/>
                          <w:sz w:val="26"/>
                          <w:szCs w:val="26"/>
                        </w:rPr>
                        <w:t>兼任上海交大安泰经管学院EMBA客座教授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宋体" w:hAnsi="宋体" w:cs="Songti SC Regular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宋体" w:hAnsi="宋体" w:cs="Songti SC Regular"/>
                          <w:b/>
                          <w:bCs/>
                          <w:sz w:val="26"/>
                          <w:szCs w:val="26"/>
                        </w:rPr>
                        <w:t>兼任复旦泛海国际金融学院客座教授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宋体" w:hAnsi="宋体" w:cs="Songti SC Regular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宋体" w:hAnsi="宋体" w:cs="Songti SC Regular"/>
                          <w:b/>
                          <w:bCs/>
                          <w:sz w:val="26"/>
                          <w:szCs w:val="26"/>
                        </w:rPr>
                        <w:t>曾任复星集团、渣打银行、阿尔卡特朗讯人力资源高管职位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宋体" w:hAnsi="宋体" w:cs="Songti SC Regular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hAnsi="宋体"/>
          <w:b/>
          <w:bCs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59055</wp:posOffset>
                </wp:positionV>
                <wp:extent cx="6502400" cy="9446260"/>
                <wp:effectExtent l="0" t="0" r="12700" b="1524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0" cy="944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9pt;margin-top:4.65pt;height:743.8pt;width:512pt;z-index:251660288;v-text-anchor:middle;mso-width-relative:page;mso-height-relative:page;" filled="f" stroked="t" coordsize="21600,21600" o:gfxdata="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BLTP+2QAAAAoBAAAPAAAAAAAAAAEAIAAAACIAAABkcnMvZG93bnJldi54bWxQ&#10;SwECFAAUAAAACACHTuJAnCJaPmgCAADQBAAADgAAAAAAAAABACAAAAAoAQAAZHJzL2Uyb0RvYy54&#10;bWxQSwUGAAAAAAYABgBZAQAAAgYAAAAA&#10;">
                <v:fill on="f" focussize="0,0"/>
                <v:stroke weight="1pt" color="#000000 [3213]" miterlimit="8" joinstyle="miter" dashstyle="3 1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ascii="宋体" w:hAnsi="宋体"/>
          <w:color w:val="000000"/>
          <w:sz w:val="28"/>
        </w:rPr>
      </w:pPr>
    </w:p>
    <w:p>
      <w:pPr>
        <w:rPr>
          <w:rFonts w:ascii="宋体" w:hAnsi="宋体"/>
          <w:color w:val="000000"/>
          <w:sz w:val="28"/>
        </w:rPr>
      </w:pPr>
    </w:p>
    <w:p>
      <w:pPr>
        <w:rPr>
          <w:rFonts w:ascii="宋体" w:hAnsi="宋体"/>
          <w:color w:val="000000"/>
          <w:sz w:val="28"/>
        </w:rPr>
      </w:pPr>
    </w:p>
    <w:p>
      <w:pPr>
        <w:rPr>
          <w:rFonts w:ascii="宋体" w:hAnsi="宋体"/>
          <w:color w:val="000000"/>
          <w:sz w:val="28"/>
        </w:rPr>
      </w:pPr>
    </w:p>
    <w:p>
      <w:pPr>
        <w:ind w:right="424" w:rightChars="212"/>
        <w:rPr>
          <w:rFonts w:ascii="宋体" w:hAnsi="宋体"/>
          <w:b/>
          <w:bCs/>
          <w:color w:val="000000"/>
          <w:sz w:val="18"/>
          <w:szCs w:val="11"/>
        </w:rPr>
      </w:pPr>
    </w:p>
    <w:p>
      <w:pPr>
        <w:ind w:left="284" w:leftChars="142" w:right="424" w:rightChars="212"/>
        <w:jc w:val="both"/>
        <w:rPr>
          <w:rFonts w:ascii="宋体" w:hAnsi="宋体"/>
          <w:b/>
          <w:bCs/>
          <w:color w:val="000000"/>
          <w:sz w:val="24"/>
          <w:szCs w:val="24"/>
        </w:rPr>
      </w:pPr>
    </w:p>
    <w:p>
      <w:pPr>
        <w:ind w:left="284" w:leftChars="142" w:right="424" w:rightChars="212"/>
        <w:jc w:val="both"/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>【专业背景】</w:t>
      </w:r>
    </w:p>
    <w:p>
      <w:pPr>
        <w:ind w:left="284" w:leftChars="142" w:right="424" w:rightChars="212"/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ascii="宋体" w:hAnsi="宋体"/>
          <w:b/>
          <w:bCs/>
          <w:color w:val="000000"/>
          <w:sz w:val="24"/>
          <w:szCs w:val="24"/>
        </w:rPr>
        <w:t></w:t>
      </w:r>
      <w:r>
        <w:rPr>
          <w:rFonts w:ascii="宋体" w:hAnsi="宋体"/>
          <w:b/>
          <w:bCs/>
          <w:color w:val="000000"/>
          <w:sz w:val="24"/>
          <w:szCs w:val="24"/>
        </w:rPr>
        <w:tab/>
      </w:r>
      <w:r>
        <w:rPr>
          <w:rFonts w:hint="eastAsia" w:ascii="宋体" w:hAnsi="宋体"/>
          <w:b/>
          <w:bCs/>
          <w:color w:val="000000"/>
          <w:sz w:val="24"/>
          <w:szCs w:val="24"/>
        </w:rPr>
        <w:t>叶博士根据多年的管理实战经验，借鉴西方管理学知识的工具理论，结合中国传统文化背景的系统、和谐与智慧，提出《进化领导力</w:t>
      </w:r>
      <w:r>
        <w:rPr>
          <w:rFonts w:hint="eastAsia" w:ascii="宋体" w:hAnsi="宋体"/>
          <w:b/>
          <w:bCs/>
          <w:color w:val="000000"/>
          <w:sz w:val="24"/>
          <w:szCs w:val="24"/>
          <w:vertAlign w:val="superscript"/>
        </w:rPr>
        <w:t>®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>》、《</w:t>
      </w:r>
      <w:r>
        <w:rPr>
          <w:rFonts w:ascii="宋体" w:hAnsi="宋体"/>
          <w:b/>
          <w:bCs/>
          <w:color w:val="000000"/>
          <w:sz w:val="24"/>
          <w:szCs w:val="24"/>
        </w:rPr>
        <w:t>3A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>教练技术</w:t>
      </w:r>
      <w:r>
        <w:rPr>
          <w:rFonts w:hint="eastAsia" w:ascii="宋体" w:hAnsi="宋体"/>
          <w:b/>
          <w:bCs/>
          <w:color w:val="000000"/>
          <w:sz w:val="24"/>
          <w:szCs w:val="24"/>
          <w:vertAlign w:val="superscript"/>
        </w:rPr>
        <w:t>®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>》、《绩效五环</w:t>
      </w:r>
      <w:r>
        <w:rPr>
          <w:rFonts w:hint="eastAsia" w:ascii="宋体" w:hAnsi="宋体"/>
          <w:b/>
          <w:bCs/>
          <w:color w:val="000000"/>
          <w:sz w:val="24"/>
          <w:szCs w:val="24"/>
          <w:vertAlign w:val="superscript"/>
        </w:rPr>
        <w:t>®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>》、《</w:t>
      </w:r>
      <w:r>
        <w:rPr>
          <w:rFonts w:ascii="宋体" w:hAnsi="宋体"/>
          <w:b/>
          <w:bCs/>
          <w:color w:val="000000"/>
          <w:sz w:val="24"/>
          <w:szCs w:val="24"/>
        </w:rPr>
        <w:t>SPACE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>人力资本管理</w:t>
      </w:r>
      <w:r>
        <w:rPr>
          <w:rFonts w:hint="eastAsia" w:ascii="宋体" w:hAnsi="宋体"/>
          <w:b/>
          <w:bCs/>
          <w:color w:val="000000"/>
          <w:sz w:val="24"/>
          <w:szCs w:val="24"/>
          <w:vertAlign w:val="superscript"/>
        </w:rPr>
        <w:t>®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>》、《影响力演讲</w:t>
      </w:r>
      <w:r>
        <w:rPr>
          <w:rFonts w:hint="eastAsia" w:ascii="宋体" w:hAnsi="宋体"/>
          <w:b/>
          <w:bCs/>
          <w:color w:val="000000"/>
          <w:sz w:val="24"/>
          <w:szCs w:val="24"/>
          <w:vertAlign w:val="superscript"/>
        </w:rPr>
        <w:t>®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>》等</w:t>
      </w:r>
      <w:r>
        <w:rPr>
          <w:rFonts w:ascii="宋体" w:hAnsi="宋体"/>
          <w:b/>
          <w:bCs/>
          <w:color w:val="000000"/>
          <w:sz w:val="24"/>
          <w:szCs w:val="24"/>
        </w:rPr>
        <w:t>5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>门独家版权课程，此系列课程被大量知名企业引入内部中高层管理者的培训。</w:t>
      </w:r>
    </w:p>
    <w:p>
      <w:pPr>
        <w:ind w:left="284" w:leftChars="142" w:right="424" w:rightChars="212"/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ascii="宋体" w:hAnsi="宋体"/>
          <w:b/>
          <w:bCs/>
          <w:color w:val="000000"/>
          <w:sz w:val="24"/>
          <w:szCs w:val="24"/>
        </w:rPr>
        <w:t></w:t>
      </w:r>
      <w:r>
        <w:rPr>
          <w:rFonts w:ascii="宋体" w:hAnsi="宋体"/>
          <w:b/>
          <w:bCs/>
          <w:color w:val="000000"/>
          <w:sz w:val="24"/>
          <w:szCs w:val="24"/>
        </w:rPr>
        <w:tab/>
      </w:r>
      <w:r>
        <w:rPr>
          <w:rFonts w:hint="eastAsia" w:ascii="宋体" w:hAnsi="宋体"/>
          <w:b/>
          <w:bCs/>
          <w:color w:val="000000"/>
          <w:sz w:val="24"/>
          <w:szCs w:val="24"/>
        </w:rPr>
        <w:t>叶博士带领团队为百余家企业解决管理实际问题，有企业运营、企业战略、企业文化、企业人力资源等培训与咨询服务，同时还担任多家公司董事长的管理顾问。</w:t>
      </w:r>
    </w:p>
    <w:p>
      <w:pPr>
        <w:ind w:left="284" w:leftChars="142" w:right="424" w:rightChars="212"/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ascii="宋体" w:hAnsi="宋体"/>
          <w:b/>
          <w:bCs/>
          <w:color w:val="000000"/>
          <w:sz w:val="24"/>
          <w:szCs w:val="24"/>
        </w:rPr>
        <w:t></w:t>
      </w:r>
      <w:r>
        <w:rPr>
          <w:rFonts w:ascii="宋体" w:hAnsi="宋体"/>
          <w:b/>
          <w:bCs/>
          <w:color w:val="000000"/>
          <w:sz w:val="24"/>
          <w:szCs w:val="24"/>
        </w:rPr>
        <w:tab/>
      </w:r>
      <w:r>
        <w:rPr>
          <w:rFonts w:ascii="宋体" w:hAnsi="宋体"/>
          <w:b/>
          <w:bCs/>
          <w:color w:val="000000"/>
          <w:sz w:val="24"/>
          <w:szCs w:val="24"/>
        </w:rPr>
        <w:t>2019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>年著作出版《管理新手精进课》。</w:t>
      </w:r>
    </w:p>
    <w:p>
      <w:pPr>
        <w:ind w:left="284" w:leftChars="142" w:right="424" w:rightChars="212"/>
        <w:rPr>
          <w:rFonts w:ascii="宋体" w:hAnsi="宋体"/>
          <w:b/>
          <w:bCs/>
          <w:color w:val="000000"/>
          <w:sz w:val="24"/>
          <w:szCs w:val="24"/>
        </w:rPr>
      </w:pPr>
    </w:p>
    <w:p>
      <w:pPr>
        <w:ind w:left="284" w:leftChars="142" w:right="424" w:rightChars="212"/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>【服务客户】</w:t>
      </w:r>
    </w:p>
    <w:p>
      <w:pPr>
        <w:ind w:left="284" w:leftChars="142" w:right="424" w:rightChars="212"/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ascii="宋体" w:hAnsi="宋体"/>
          <w:b/>
          <w:bCs/>
          <w:color w:val="000000"/>
          <w:sz w:val="24"/>
          <w:szCs w:val="24"/>
        </w:rPr>
        <w:t></w:t>
      </w:r>
      <w:r>
        <w:rPr>
          <w:rFonts w:ascii="宋体" w:hAnsi="宋体"/>
          <w:b/>
          <w:bCs/>
          <w:color w:val="000000"/>
          <w:sz w:val="24"/>
          <w:szCs w:val="24"/>
        </w:rPr>
        <w:tab/>
      </w:r>
      <w:r>
        <w:rPr>
          <w:rFonts w:hint="eastAsia" w:ascii="宋体" w:hAnsi="宋体"/>
          <w:b/>
          <w:bCs/>
          <w:color w:val="000000"/>
          <w:sz w:val="24"/>
          <w:szCs w:val="24"/>
        </w:rPr>
        <w:t>中国宝武钢铁集团有限公司、保利房地产（集团）股份有限公司、钢金属有限公司、中国建设基础设施有限公司、中国工商银行、华泰保险集团、中国银行、建设银行、浦发银行、中国民生银行、河北银行、中信建投证券、冀银金融租赁股份有限公司、西部利得基金管理有限公司、上海携程国际旅行社有限公司、碧桂园控股有限公司、上海太平洋房屋有限公司、三棵树涂料股份有限公司、上海联恩贸易发展有限公司、上海鑫益瑞杰有色合金有限公司、杭州缦图摄影有限公司、上海中企物业管理有限公司等</w:t>
      </w:r>
    </w:p>
    <w:p>
      <w:pPr>
        <w:ind w:left="284" w:leftChars="142" w:right="424" w:rightChars="212"/>
        <w:rPr>
          <w:rFonts w:ascii="宋体" w:hAnsi="宋体"/>
          <w:b/>
          <w:bCs/>
          <w:color w:val="000000"/>
          <w:sz w:val="24"/>
          <w:szCs w:val="24"/>
        </w:rPr>
      </w:pPr>
    </w:p>
    <w:p>
      <w:pPr>
        <w:ind w:left="284" w:leftChars="142" w:right="424" w:rightChars="212"/>
        <w:rPr>
          <w:rFonts w:ascii="宋体" w:hAnsi="宋体"/>
          <w:b/>
          <w:bCs/>
          <w:color w:val="000000"/>
          <w:sz w:val="24"/>
          <w:szCs w:val="24"/>
        </w:rPr>
        <w:sectPr>
          <w:pgSz w:w="11906" w:h="16838"/>
          <w:pgMar w:top="709" w:right="849" w:bottom="426" w:left="851" w:header="851" w:footer="992" w:gutter="0"/>
          <w:cols w:space="425" w:num="1"/>
          <w:docGrid w:type="lines" w:linePitch="312" w:charSpace="0"/>
        </w:sectPr>
      </w:pPr>
    </w:p>
    <w:p>
      <w:pPr>
        <w:ind w:left="284" w:leftChars="142" w:right="424" w:rightChars="212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【所获荣誉】</w:t>
      </w:r>
      <w:r>
        <w:rPr>
          <w:rFonts w:ascii="宋体" w:hAnsi="宋体"/>
          <w:b/>
          <w:bCs/>
          <w:color w:val="000000"/>
          <w:sz w:val="21"/>
          <w:szCs w:val="21"/>
        </w:rPr>
        <w:t xml:space="preserve"> </w:t>
      </w:r>
    </w:p>
    <w:p>
      <w:pPr>
        <w:ind w:left="284" w:leftChars="142" w:right="424" w:rightChars="212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2019 中信出版创新学院特约讲师</w:t>
      </w:r>
    </w:p>
    <w:p>
      <w:pPr>
        <w:ind w:left="284" w:leftChars="142" w:right="424" w:rightChars="212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2019 中华英才研究院特约撰稿人</w:t>
      </w:r>
    </w:p>
    <w:p>
      <w:pPr>
        <w:ind w:left="284" w:leftChars="142" w:right="424" w:rightChars="212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2018 中国人力资源科技影响力100人</w:t>
      </w:r>
    </w:p>
    <w:p>
      <w:pPr>
        <w:ind w:left="284" w:leftChars="142" w:right="424" w:rightChars="212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2018 中国企业教育百强评审委员会评审专家</w:t>
      </w:r>
    </w:p>
    <w:p>
      <w:pPr>
        <w:ind w:left="284" w:leftChars="142" w:right="424" w:rightChars="212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2018 无锡高新区（新吴区）世界500强专家辅导计划导师</w:t>
      </w:r>
    </w:p>
    <w:p>
      <w:pPr>
        <w:ind w:left="284" w:leftChars="142" w:right="424" w:rightChars="212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2018  STA理事会专家顾问</w:t>
      </w:r>
    </w:p>
    <w:p>
      <w:pPr>
        <w:ind w:left="284" w:leftChars="142" w:right="424" w:rightChars="212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2018  MBA智库优秀讲师</w:t>
      </w:r>
    </w:p>
    <w:p>
      <w:pPr>
        <w:ind w:left="284" w:leftChars="142" w:right="424" w:rightChars="212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2017 中国人资开发研究“年度最受企业欢迎培训师”</w:t>
      </w:r>
    </w:p>
    <w:p>
      <w:pPr>
        <w:ind w:left="284" w:leftChars="142" w:right="424" w:rightChars="212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2017 “东航好讲师”决赛专业评委</w:t>
      </w:r>
    </w:p>
    <w:p>
      <w:pPr>
        <w:ind w:left="284" w:leftChars="142" w:right="424" w:rightChars="212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2016 上海大学专业硕士研究生校外导师</w:t>
      </w:r>
    </w:p>
    <w:p>
      <w:pPr>
        <w:ind w:left="284" w:leftChars="142" w:right="424" w:rightChars="212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2016 上海大学经济学院兼职教授</w:t>
      </w:r>
    </w:p>
    <w:p>
      <w:pPr>
        <w:ind w:left="284" w:leftChars="142" w:right="424" w:rightChars="212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2016 上海大学金融学院职业发展导师</w:t>
      </w:r>
    </w:p>
    <w:p>
      <w:pPr>
        <w:ind w:left="284" w:leftChars="142" w:right="424" w:rightChars="212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2016 年获中国教育匠心奖</w:t>
      </w:r>
    </w:p>
    <w:p>
      <w:pPr>
        <w:ind w:left="284" w:leftChars="142" w:right="424" w:rightChars="212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2015 年获最佳HR 团队奖</w:t>
      </w:r>
    </w:p>
    <w:p>
      <w:pPr>
        <w:ind w:left="284" w:leftChars="142" w:right="424" w:rightChars="212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2014 上海大学MBA教育管理中心财务生涯课程特别贡献奖</w:t>
      </w:r>
    </w:p>
    <w:p>
      <w:pPr>
        <w:ind w:left="284" w:leftChars="142" w:right="424" w:rightChars="212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2014 陆家嘴金融贸易区综合委员会年度优秀党务工作者</w:t>
      </w:r>
    </w:p>
    <w:p>
      <w:pPr>
        <w:ind w:left="284" w:leftChars="142" w:right="424" w:rightChars="212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2014 华东师范大学工商管理硕士专业学位研究生兼职导师</w:t>
      </w:r>
    </w:p>
    <w:p>
      <w:pPr>
        <w:ind w:left="284" w:leftChars="142" w:right="424" w:rightChars="212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2013 苏州人力资源经理人协会高级讲师</w:t>
      </w:r>
    </w:p>
    <w:p>
      <w:pPr>
        <w:ind w:left="284" w:leftChars="142" w:right="424" w:rightChars="212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2012 中国最佳HR经理人称号</w:t>
      </w:r>
    </w:p>
    <w:p>
      <w:pPr>
        <w:ind w:left="284" w:leftChars="142" w:right="424" w:rightChars="212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2011 中国人力资源杰出贡献奖</w:t>
      </w:r>
    </w:p>
    <w:p>
      <w:pPr>
        <w:ind w:left="284" w:leftChars="142" w:right="424" w:rightChars="212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2011 中国企业教育杰出人物奖</w:t>
      </w:r>
    </w:p>
    <w:p>
      <w:pPr>
        <w:ind w:left="284" w:leftChars="142" w:right="424" w:rightChars="212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2010 年获上海交通大学安泰经管学院最佳分享奖和最佳人气</w:t>
      </w:r>
    </w:p>
    <w:p>
      <w:pPr>
        <w:ind w:left="284" w:leftChars="142" w:right="424" w:rightChars="212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2009 中国先锋人力资源总监称号</w:t>
      </w:r>
    </w:p>
    <w:p>
      <w:pPr>
        <w:ind w:left="284" w:leftChars="142" w:right="424" w:rightChars="212"/>
        <w:rPr>
          <w:rFonts w:ascii="宋体" w:hAnsi="宋体"/>
          <w:b/>
          <w:bCs/>
          <w:color w:val="000000"/>
          <w:sz w:val="21"/>
          <w:szCs w:val="21"/>
        </w:rPr>
      </w:pPr>
    </w:p>
    <w:p>
      <w:pPr>
        <w:ind w:left="284" w:leftChars="142" w:right="424" w:rightChars="212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【讲授课程】</w:t>
      </w:r>
    </w:p>
    <w:p>
      <w:pPr>
        <w:ind w:left="284" w:leftChars="142" w:right="424" w:rightChars="212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人力资源系列</w:t>
      </w:r>
      <w:r>
        <w:rPr>
          <w:rFonts w:ascii="宋体" w:hAnsi="宋体"/>
          <w:b/>
          <w:bCs/>
          <w:color w:val="000000"/>
          <w:sz w:val="21"/>
          <w:szCs w:val="21"/>
        </w:rPr>
        <w:t xml:space="preserve">: 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《组织能力发展》、《</w:t>
      </w:r>
      <w:r>
        <w:rPr>
          <w:rFonts w:ascii="宋体" w:hAnsi="宋体"/>
          <w:b/>
          <w:bCs/>
          <w:color w:val="000000"/>
          <w:sz w:val="21"/>
          <w:szCs w:val="21"/>
        </w:rPr>
        <w:t>SPACE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人力资本管</w:t>
      </w:r>
      <w:r>
        <w:rPr>
          <w:rFonts w:ascii="宋体" w:hAnsi="宋体"/>
          <w:b/>
          <w:bCs/>
          <w:color w:val="000000"/>
          <w:sz w:val="21"/>
          <w:szCs w:val="21"/>
        </w:rPr>
        <w:t>3.0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》</w:t>
      </w:r>
    </w:p>
    <w:p>
      <w:pPr>
        <w:ind w:left="284" w:leftChars="142" w:right="424" w:rightChars="212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领导力系列</w:t>
      </w:r>
      <w:r>
        <w:rPr>
          <w:rFonts w:ascii="宋体" w:hAnsi="宋体"/>
          <w:b/>
          <w:bCs/>
          <w:color w:val="000000"/>
          <w:sz w:val="21"/>
          <w:szCs w:val="21"/>
        </w:rPr>
        <w:t xml:space="preserve">: 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《进化领导力</w:t>
      </w:r>
      <w:r>
        <w:rPr>
          <w:rFonts w:hint="eastAsia" w:ascii="宋体" w:hAnsi="宋体"/>
          <w:b/>
          <w:bCs/>
          <w:color w:val="000000"/>
          <w:sz w:val="21"/>
          <w:szCs w:val="21"/>
          <w:vertAlign w:val="superscript"/>
        </w:rPr>
        <w:t>®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》《绩效五环</w:t>
      </w:r>
      <w:r>
        <w:rPr>
          <w:rFonts w:hint="eastAsia" w:ascii="宋体" w:hAnsi="宋体"/>
          <w:b/>
          <w:bCs/>
          <w:color w:val="000000"/>
          <w:sz w:val="21"/>
          <w:szCs w:val="21"/>
          <w:vertAlign w:val="superscript"/>
        </w:rPr>
        <w:t>®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》</w:t>
      </w:r>
    </w:p>
    <w:p>
      <w:pPr>
        <w:ind w:left="284" w:leftChars="142" w:right="424" w:rightChars="212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沟通与演讲技巧</w:t>
      </w:r>
      <w:r>
        <w:rPr>
          <w:rFonts w:ascii="宋体" w:hAnsi="宋体"/>
          <w:b/>
          <w:bCs/>
          <w:color w:val="000000"/>
          <w:sz w:val="21"/>
          <w:szCs w:val="21"/>
        </w:rPr>
        <w:t xml:space="preserve">: 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《影响力演讲</w:t>
      </w:r>
      <w:r>
        <w:rPr>
          <w:rFonts w:hint="eastAsia" w:ascii="宋体" w:hAnsi="宋体"/>
          <w:b/>
          <w:bCs/>
          <w:color w:val="000000"/>
          <w:sz w:val="21"/>
          <w:szCs w:val="21"/>
          <w:vertAlign w:val="superscript"/>
        </w:rPr>
        <w:t>®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》</w:t>
      </w:r>
    </w:p>
    <w:p>
      <w:pPr>
        <w:ind w:left="284" w:leftChars="142" w:right="424" w:rightChars="212"/>
        <w:rPr>
          <w:rFonts w:ascii="宋体" w:hAnsi="宋体"/>
          <w:b/>
          <w:bCs/>
          <w:color w:val="000000"/>
          <w:sz w:val="21"/>
          <w:szCs w:val="21"/>
        </w:rPr>
        <w:sectPr>
          <w:type w:val="continuous"/>
          <w:pgSz w:w="11906" w:h="16838"/>
          <w:pgMar w:top="709" w:right="849" w:bottom="426" w:left="851" w:header="851" w:footer="992" w:gutter="0"/>
          <w:cols w:space="425" w:num="2"/>
          <w:docGrid w:type="lines" w:linePitch="312" w:charSpace="0"/>
        </w:sect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教练技术</w:t>
      </w:r>
      <w:r>
        <w:rPr>
          <w:rFonts w:ascii="宋体" w:hAnsi="宋体"/>
          <w:b/>
          <w:bCs/>
          <w:color w:val="000000"/>
          <w:sz w:val="21"/>
          <w:szCs w:val="21"/>
        </w:rPr>
        <w:t xml:space="preserve">: 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《</w:t>
      </w:r>
      <w:r>
        <w:rPr>
          <w:rFonts w:ascii="宋体" w:hAnsi="宋体"/>
          <w:b/>
          <w:bCs/>
          <w:color w:val="000000"/>
          <w:sz w:val="21"/>
          <w:szCs w:val="21"/>
        </w:rPr>
        <w:t>3A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教练技术</w:t>
      </w:r>
      <w:r>
        <w:rPr>
          <w:rFonts w:hint="eastAsia" w:ascii="宋体" w:hAnsi="宋体"/>
          <w:b/>
          <w:bCs/>
          <w:color w:val="000000"/>
          <w:sz w:val="21"/>
          <w:szCs w:val="21"/>
          <w:vertAlign w:val="superscript"/>
        </w:rPr>
        <w:t>®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》</w:t>
      </w:r>
    </w:p>
    <w:p>
      <w:pPr>
        <w:tabs>
          <w:tab w:val="left" w:pos="5320"/>
          <w:tab w:val="right" w:pos="8739"/>
        </w:tabs>
        <w:spacing w:line="200" w:lineRule="exact"/>
        <w:rPr>
          <w:rFonts w:ascii="宋体" w:hAnsi="宋体"/>
          <w:color w:val="000000"/>
          <w:sz w:val="28"/>
        </w:rPr>
      </w:pPr>
    </w:p>
    <w:p>
      <w:pPr>
        <w:jc w:val="center"/>
        <w:rPr>
          <w:rFonts w:ascii="黑体" w:eastAsia="黑体"/>
          <w:b/>
          <w:bCs/>
          <w:color w:val="000000"/>
          <w:sz w:val="48"/>
        </w:rPr>
      </w:pPr>
      <w:r>
        <w:rPr>
          <w:rFonts w:ascii="宋体" w:hAnsi="宋体"/>
          <w:b/>
          <w:bCs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383540</wp:posOffset>
                </wp:positionV>
                <wp:extent cx="6502400" cy="9446260"/>
                <wp:effectExtent l="0" t="0" r="12700" b="152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0" cy="944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3pt;margin-top:30.2pt;height:743.8pt;width:512pt;z-index:251659264;v-text-anchor:middle;mso-width-relative:page;mso-height-relative:page;" filled="f" stroked="t" coordsize="21600,21600" o:gfxdata="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/wtDKtgAAAALAQAADwAAAAAAAAABACAAAAAiAAAAZHJzL2Rvd25yZXYueG1sUEsB&#10;AhQAFAAAAAgAh07iQMp5ZfdnAgAAzgQAAA4AAAAAAAAAAQAgAAAAJwEAAGRycy9lMm9Eb2MueG1s&#10;UEsFBgAAAAAGAAYAWQEAAAAGAAAAAA==&#10;">
                <v:fill on="f" focussize="0,0"/>
                <v:stroke weight="1pt" color="#000000 [3213]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eastAsia="黑体"/>
          <w:b/>
          <w:color w:val="000000"/>
          <w:sz w:val="48"/>
          <w:szCs w:val="44"/>
        </w:rPr>
        <w:t>培</w:t>
      </w:r>
      <w:r>
        <w:rPr>
          <w:rFonts w:hint="eastAsia" w:ascii="黑体" w:eastAsia="黑体"/>
          <w:b/>
          <w:bCs/>
          <w:color w:val="000000"/>
          <w:sz w:val="48"/>
        </w:rPr>
        <w:t xml:space="preserve">  训  内  容</w:t>
      </w:r>
    </w:p>
    <w:p>
      <w:pPr>
        <w:spacing w:line="400" w:lineRule="exact"/>
        <w:rPr>
          <w:rFonts w:ascii="宋体" w:hAnsi="宋体" w:cs="华文仿宋"/>
          <w:b/>
          <w:bCs/>
          <w:color w:val="000000"/>
          <w:sz w:val="24"/>
          <w:szCs w:val="32"/>
        </w:rPr>
        <w:sectPr>
          <w:type w:val="continuous"/>
          <w:pgSz w:w="11906" w:h="16838"/>
          <w:pgMar w:top="709" w:right="849" w:bottom="426" w:left="851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rPr>
          <w:rFonts w:hint="eastAsia" w:ascii="宋体" w:hAnsi="宋体" w:cs="华文仿宋"/>
          <w:b/>
          <w:bCs/>
          <w:color w:val="000000"/>
          <w:sz w:val="24"/>
          <w:szCs w:val="32"/>
        </w:rPr>
      </w:pP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【课程目标】</w:t>
      </w:r>
    </w:p>
    <w:p>
      <w:pPr>
        <w:spacing w:line="400" w:lineRule="exact"/>
        <w:rPr>
          <w:rFonts w:ascii="宋体" w:hAnsi="宋体" w:cs="华文仿宋"/>
          <w:b/>
          <w:bCs/>
          <w:color w:val="000000"/>
          <w:sz w:val="24"/>
          <w:szCs w:val="32"/>
        </w:rPr>
      </w:pP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帮助企业老板和决策者找到提升人才战略的工具和方法，让人才战略为企业的战略服务，让企业战略能够落地，绩效得以提升，从而把人力从成本变为资本。本研修班也关注于组织核心能力的打造和核心人员的保留机制。</w:t>
      </w:r>
    </w:p>
    <w:p>
      <w:pPr>
        <w:spacing w:line="400" w:lineRule="exact"/>
        <w:rPr>
          <w:rFonts w:ascii="宋体" w:hAnsi="宋体" w:cs="华文仿宋"/>
          <w:b/>
          <w:bCs/>
          <w:color w:val="000000"/>
          <w:sz w:val="24"/>
          <w:szCs w:val="32"/>
        </w:rPr>
      </w:pPr>
    </w:p>
    <w:p>
      <w:pPr>
        <w:spacing w:line="400" w:lineRule="exact"/>
        <w:rPr>
          <w:rFonts w:ascii="宋体" w:hAnsi="宋体" w:cs="华文仿宋"/>
          <w:b/>
          <w:bCs/>
          <w:color w:val="000000"/>
          <w:sz w:val="24"/>
          <w:szCs w:val="32"/>
        </w:rPr>
        <w:sectPr>
          <w:type w:val="continuous"/>
          <w:pgSz w:w="11906" w:h="16838"/>
          <w:pgMar w:top="709" w:right="849" w:bottom="426" w:left="851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rPr>
          <w:rFonts w:hint="eastAsia" w:ascii="宋体" w:hAnsi="宋体" w:cs="华文仿宋"/>
          <w:b/>
          <w:bCs/>
          <w:color w:val="000000"/>
          <w:sz w:val="24"/>
          <w:szCs w:val="32"/>
          <w:u w:val="single"/>
        </w:rPr>
      </w:pPr>
      <w:r>
        <w:rPr>
          <w:rFonts w:ascii="宋体" w:hAnsi="宋体"/>
          <w:b/>
          <w:bCs/>
          <w:color w:val="000000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85090</wp:posOffset>
                </wp:positionV>
                <wp:extent cx="0" cy="8063865"/>
                <wp:effectExtent l="0" t="0" r="12700" b="13335"/>
                <wp:wrapNone/>
                <wp:docPr id="24" name="直线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64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24" o:spid="_x0000_s1026" o:spt="20" style="position:absolute;left:0pt;margin-left:241.3pt;margin-top:6.7pt;height:634.95pt;width:0pt;z-index:251664384;mso-width-relative:page;mso-height-relative:page;" filled="f" stroked="t" coordsize="21600,21600" o:gfxdata="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cjjqF&#10;1wAAAAsBAAAPAAAAAAAAAAEAIAAAACIAAABkcnMvZG93bnJldi54bWxQSwECFAAUAAAACACHTuJA&#10;gJKHXOkBAAC1AwAADgAAAAAAAAABACAAAAAmAQAAZHJzL2Uyb0RvYy54bWxQSwUGAAAAAAYABgBZ&#10;AQAAgQUAAAAA&#10;">
                <v:fill on="f" focussize="0,0"/>
                <v:stroke weight="0.5pt" color="#000000 [3213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华文仿宋"/>
          <w:b/>
          <w:bCs/>
          <w:color w:val="000000"/>
          <w:sz w:val="24"/>
          <w:szCs w:val="32"/>
          <w:u w:val="single"/>
        </w:rPr>
        <w:t>第一节：人才管理的进化</w:t>
      </w:r>
    </w:p>
    <w:p>
      <w:pPr>
        <w:spacing w:line="400" w:lineRule="exact"/>
        <w:rPr>
          <w:rFonts w:hint="eastAsia" w:ascii="宋体" w:hAnsi="宋体" w:cs="华文仿宋"/>
          <w:b/>
          <w:bCs/>
          <w:color w:val="000000"/>
          <w:sz w:val="24"/>
          <w:szCs w:val="32"/>
        </w:rPr>
      </w:pP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1.</w:t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ab/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人才管理1.0的选用育留</w:t>
      </w:r>
    </w:p>
    <w:p>
      <w:pPr>
        <w:spacing w:line="400" w:lineRule="exact"/>
        <w:rPr>
          <w:rFonts w:hint="eastAsia" w:ascii="宋体" w:hAnsi="宋体" w:cs="华文仿宋"/>
          <w:b/>
          <w:bCs/>
          <w:color w:val="000000"/>
          <w:sz w:val="24"/>
          <w:szCs w:val="32"/>
        </w:rPr>
      </w:pP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核心能力的打造</w:t>
      </w:r>
    </w:p>
    <w:p>
      <w:pPr>
        <w:spacing w:line="400" w:lineRule="exact"/>
        <w:rPr>
          <w:rFonts w:hint="eastAsia" w:ascii="宋体" w:hAnsi="宋体" w:cs="华文仿宋"/>
          <w:b/>
          <w:bCs/>
          <w:color w:val="000000"/>
          <w:sz w:val="24"/>
          <w:szCs w:val="32"/>
        </w:rPr>
      </w:pP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2.</w:t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ab/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人才管理2.0的三支柱模型</w:t>
      </w:r>
    </w:p>
    <w:p>
      <w:pPr>
        <w:spacing w:line="400" w:lineRule="exact"/>
        <w:rPr>
          <w:rFonts w:hint="eastAsia" w:ascii="宋体" w:hAnsi="宋体" w:cs="华文仿宋"/>
          <w:b/>
          <w:bCs/>
          <w:color w:val="000000"/>
          <w:sz w:val="24"/>
          <w:szCs w:val="32"/>
        </w:rPr>
      </w:pP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本模型的优缺点分析</w:t>
      </w:r>
    </w:p>
    <w:p>
      <w:pPr>
        <w:spacing w:line="400" w:lineRule="exact"/>
        <w:rPr>
          <w:rFonts w:hint="eastAsia" w:ascii="宋体" w:hAnsi="宋体" w:cs="华文仿宋"/>
          <w:b/>
          <w:bCs/>
          <w:color w:val="000000"/>
          <w:sz w:val="24"/>
          <w:szCs w:val="32"/>
        </w:rPr>
      </w:pP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3.</w:t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ab/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人才管理3.0的SPACE模型</w:t>
      </w:r>
    </w:p>
    <w:p>
      <w:pPr>
        <w:spacing w:line="400" w:lineRule="exact"/>
        <w:rPr>
          <w:rFonts w:hint="eastAsia" w:ascii="宋体" w:hAnsi="宋体" w:cs="华文仿宋"/>
          <w:b/>
          <w:bCs/>
          <w:color w:val="000000"/>
          <w:sz w:val="24"/>
          <w:szCs w:val="32"/>
        </w:rPr>
      </w:pP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4.</w:t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ab/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如何实现从1.0到3.0的突破</w:t>
      </w:r>
    </w:p>
    <w:p>
      <w:pPr>
        <w:spacing w:line="400" w:lineRule="exact"/>
        <w:rPr>
          <w:rFonts w:ascii="宋体" w:hAnsi="宋体" w:cs="华文仿宋"/>
          <w:b/>
          <w:bCs/>
          <w:color w:val="000000"/>
          <w:sz w:val="24"/>
          <w:szCs w:val="32"/>
        </w:rPr>
      </w:pPr>
    </w:p>
    <w:p>
      <w:pPr>
        <w:spacing w:line="400" w:lineRule="exact"/>
        <w:rPr>
          <w:rFonts w:hint="eastAsia" w:ascii="宋体" w:hAnsi="宋体" w:cs="华文仿宋"/>
          <w:b/>
          <w:bCs/>
          <w:color w:val="000000"/>
          <w:sz w:val="24"/>
          <w:szCs w:val="32"/>
          <w:u w:val="single"/>
        </w:rPr>
      </w:pPr>
      <w:r>
        <w:rPr>
          <w:rFonts w:hint="eastAsia" w:ascii="宋体" w:hAnsi="宋体" w:cs="华文仿宋"/>
          <w:b/>
          <w:bCs/>
          <w:color w:val="000000"/>
          <w:sz w:val="24"/>
          <w:szCs w:val="32"/>
          <w:u w:val="single"/>
        </w:rPr>
        <w:t>第二节：人才战略（Ｓ）</w:t>
      </w:r>
    </w:p>
    <w:p>
      <w:pPr>
        <w:spacing w:line="400" w:lineRule="exact"/>
        <w:rPr>
          <w:rFonts w:hint="eastAsia" w:ascii="宋体" w:hAnsi="宋体" w:cs="华文仿宋"/>
          <w:b/>
          <w:bCs/>
          <w:color w:val="000000"/>
          <w:sz w:val="24"/>
          <w:szCs w:val="32"/>
        </w:rPr>
      </w:pP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1.</w:t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ab/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从人才战略看战略本质</w:t>
      </w:r>
    </w:p>
    <w:p>
      <w:pPr>
        <w:spacing w:line="400" w:lineRule="exact"/>
        <w:rPr>
          <w:rFonts w:hint="eastAsia" w:ascii="宋体" w:hAnsi="宋体" w:cs="华文仿宋"/>
          <w:b/>
          <w:bCs/>
          <w:color w:val="000000"/>
          <w:sz w:val="24"/>
          <w:szCs w:val="32"/>
        </w:rPr>
      </w:pP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战略管理的ECO模型及工具介绍</w:t>
      </w:r>
    </w:p>
    <w:p>
      <w:pPr>
        <w:spacing w:line="400" w:lineRule="exact"/>
        <w:rPr>
          <w:rFonts w:hint="eastAsia" w:ascii="宋体" w:hAnsi="宋体" w:cs="华文仿宋"/>
          <w:b/>
          <w:bCs/>
          <w:color w:val="000000"/>
          <w:sz w:val="24"/>
          <w:szCs w:val="32"/>
        </w:rPr>
      </w:pP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2.</w:t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ab/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战略地图：从梦想到行动</w:t>
      </w:r>
    </w:p>
    <w:p>
      <w:pPr>
        <w:spacing w:line="400" w:lineRule="exact"/>
        <w:rPr>
          <w:rFonts w:hint="eastAsia" w:ascii="宋体" w:hAnsi="宋体" w:cs="华文仿宋"/>
          <w:b/>
          <w:bCs/>
          <w:color w:val="000000"/>
          <w:sz w:val="24"/>
          <w:szCs w:val="32"/>
        </w:rPr>
      </w:pP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 xml:space="preserve">   把企业文化落地到员工行为的全路径图</w:t>
      </w:r>
    </w:p>
    <w:p>
      <w:pPr>
        <w:spacing w:line="400" w:lineRule="exact"/>
        <w:rPr>
          <w:rFonts w:hint="eastAsia" w:ascii="宋体" w:hAnsi="宋体" w:cs="华文仿宋"/>
          <w:b/>
          <w:bCs/>
          <w:color w:val="000000"/>
          <w:sz w:val="24"/>
          <w:szCs w:val="32"/>
        </w:rPr>
      </w:pP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3.</w:t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ab/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从业务战略到人力资源战略的路径</w:t>
      </w:r>
    </w:p>
    <w:p>
      <w:pPr>
        <w:spacing w:line="400" w:lineRule="exact"/>
        <w:rPr>
          <w:rFonts w:hint="eastAsia" w:ascii="宋体" w:hAnsi="宋体" w:cs="华文仿宋"/>
          <w:b/>
          <w:bCs/>
          <w:color w:val="000000"/>
          <w:sz w:val="24"/>
          <w:szCs w:val="32"/>
        </w:rPr>
      </w:pP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人员、组织、文化的对立统一</w:t>
      </w:r>
    </w:p>
    <w:p>
      <w:pPr>
        <w:spacing w:line="400" w:lineRule="exact"/>
        <w:rPr>
          <w:rFonts w:hint="eastAsia" w:ascii="宋体" w:hAnsi="宋体" w:cs="华文仿宋"/>
          <w:b/>
          <w:bCs/>
          <w:color w:val="000000"/>
          <w:sz w:val="24"/>
          <w:szCs w:val="32"/>
        </w:rPr>
      </w:pP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4.</w:t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ab/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六大业务战略取向下的人力资源实践</w:t>
      </w:r>
    </w:p>
    <w:p>
      <w:pPr>
        <w:spacing w:line="400" w:lineRule="exact"/>
        <w:rPr>
          <w:rFonts w:hint="eastAsia" w:ascii="宋体" w:hAnsi="宋体" w:cs="华文仿宋"/>
          <w:b/>
          <w:bCs/>
          <w:color w:val="000000"/>
          <w:sz w:val="24"/>
          <w:szCs w:val="32"/>
        </w:rPr>
      </w:pP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六大不同战略：进攻型、稳定型、收缩型、购买/制造、差异化、低成本</w:t>
      </w:r>
    </w:p>
    <w:p>
      <w:pPr>
        <w:spacing w:line="400" w:lineRule="exact"/>
        <w:rPr>
          <w:rFonts w:hint="eastAsia" w:ascii="宋体" w:hAnsi="宋体" w:cs="华文仿宋"/>
          <w:b/>
          <w:bCs/>
          <w:color w:val="000000"/>
          <w:sz w:val="24"/>
          <w:szCs w:val="32"/>
        </w:rPr>
      </w:pP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5.</w:t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ab/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案例解析</w:t>
      </w:r>
    </w:p>
    <w:p>
      <w:pPr>
        <w:spacing w:line="400" w:lineRule="exact"/>
        <w:rPr>
          <w:rFonts w:ascii="宋体" w:hAnsi="宋体" w:cs="华文仿宋"/>
          <w:b/>
          <w:bCs/>
          <w:color w:val="000000"/>
          <w:sz w:val="24"/>
          <w:szCs w:val="32"/>
        </w:rPr>
      </w:pPr>
    </w:p>
    <w:p>
      <w:pPr>
        <w:spacing w:line="400" w:lineRule="exact"/>
        <w:rPr>
          <w:rFonts w:hint="eastAsia" w:ascii="宋体" w:hAnsi="宋体" w:cs="华文仿宋"/>
          <w:b/>
          <w:bCs/>
          <w:color w:val="000000"/>
          <w:sz w:val="24"/>
          <w:szCs w:val="32"/>
          <w:u w:val="single"/>
        </w:rPr>
      </w:pPr>
      <w:r>
        <w:rPr>
          <w:rFonts w:hint="eastAsia" w:ascii="宋体" w:hAnsi="宋体" w:cs="华文仿宋"/>
          <w:b/>
          <w:bCs/>
          <w:color w:val="000000"/>
          <w:sz w:val="24"/>
          <w:szCs w:val="32"/>
          <w:u w:val="single"/>
        </w:rPr>
        <w:t>第三节：绩效提升（Ｐ）</w:t>
      </w:r>
    </w:p>
    <w:p>
      <w:pPr>
        <w:spacing w:line="400" w:lineRule="exact"/>
        <w:rPr>
          <w:rFonts w:hint="eastAsia" w:ascii="宋体" w:hAnsi="宋体" w:cs="华文仿宋"/>
          <w:b/>
          <w:bCs/>
          <w:color w:val="000000"/>
          <w:sz w:val="24"/>
          <w:szCs w:val="32"/>
        </w:rPr>
      </w:pP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1.</w:t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ab/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从管理视角探究效能提升</w:t>
      </w:r>
    </w:p>
    <w:p>
      <w:pPr>
        <w:spacing w:line="400" w:lineRule="exact"/>
        <w:rPr>
          <w:rFonts w:hint="eastAsia" w:ascii="宋体" w:hAnsi="宋体" w:cs="华文仿宋"/>
          <w:b/>
          <w:bCs/>
          <w:color w:val="000000"/>
          <w:sz w:val="24"/>
          <w:szCs w:val="32"/>
        </w:rPr>
      </w:pP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2.</w:t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ab/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四个层次的绩效管理</w:t>
      </w:r>
    </w:p>
    <w:p>
      <w:pPr>
        <w:spacing w:line="400" w:lineRule="exact"/>
        <w:rPr>
          <w:rFonts w:hint="eastAsia" w:ascii="宋体" w:hAnsi="宋体" w:cs="华文仿宋"/>
          <w:b/>
          <w:bCs/>
          <w:color w:val="000000"/>
          <w:sz w:val="24"/>
          <w:szCs w:val="32"/>
        </w:rPr>
      </w:pP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a)</w:t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ab/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绩效的本质</w:t>
      </w:r>
    </w:p>
    <w:p>
      <w:pPr>
        <w:spacing w:line="400" w:lineRule="exact"/>
        <w:rPr>
          <w:rFonts w:hint="eastAsia" w:ascii="宋体" w:hAnsi="宋体" w:cs="华文仿宋"/>
          <w:b/>
          <w:bCs/>
          <w:color w:val="000000"/>
          <w:sz w:val="24"/>
          <w:szCs w:val="32"/>
        </w:rPr>
      </w:pP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b)</w:t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ab/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BOSS绩效提升模型</w:t>
      </w:r>
    </w:p>
    <w:p>
      <w:pPr>
        <w:spacing w:line="400" w:lineRule="exact"/>
        <w:rPr>
          <w:rFonts w:hint="eastAsia" w:ascii="宋体" w:hAnsi="宋体" w:cs="华文仿宋"/>
          <w:b/>
          <w:bCs/>
          <w:color w:val="000000"/>
          <w:sz w:val="24"/>
          <w:szCs w:val="32"/>
        </w:rPr>
      </w:pP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3.</w:t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ab/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如何打造企业的高绩效文化</w:t>
      </w:r>
    </w:p>
    <w:p>
      <w:pPr>
        <w:spacing w:line="400" w:lineRule="exact"/>
        <w:rPr>
          <w:rFonts w:hint="eastAsia" w:ascii="宋体" w:hAnsi="宋体" w:cs="华文仿宋"/>
          <w:b/>
          <w:bCs/>
          <w:color w:val="000000"/>
          <w:sz w:val="24"/>
          <w:szCs w:val="32"/>
        </w:rPr>
      </w:pP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绩效五环实操方法</w:t>
      </w:r>
    </w:p>
    <w:p>
      <w:pPr>
        <w:spacing w:line="400" w:lineRule="exact"/>
        <w:rPr>
          <w:rFonts w:hint="eastAsia" w:ascii="宋体" w:hAnsi="宋体" w:cs="华文仿宋"/>
          <w:b/>
          <w:bCs/>
          <w:color w:val="000000"/>
          <w:sz w:val="24"/>
          <w:szCs w:val="32"/>
        </w:rPr>
      </w:pP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4.</w:t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ab/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案例分析</w:t>
      </w:r>
    </w:p>
    <w:p>
      <w:pPr>
        <w:spacing w:line="400" w:lineRule="exact"/>
        <w:rPr>
          <w:rFonts w:ascii="宋体" w:hAnsi="宋体" w:cs="华文仿宋"/>
          <w:b/>
          <w:bCs/>
          <w:color w:val="000000"/>
          <w:sz w:val="24"/>
          <w:szCs w:val="32"/>
        </w:rPr>
      </w:pPr>
    </w:p>
    <w:p>
      <w:pPr>
        <w:spacing w:line="400" w:lineRule="exact"/>
        <w:rPr>
          <w:rFonts w:hint="eastAsia" w:ascii="宋体" w:hAnsi="宋体" w:cs="华文仿宋"/>
          <w:b/>
          <w:bCs/>
          <w:color w:val="000000"/>
          <w:sz w:val="24"/>
          <w:szCs w:val="32"/>
          <w:u w:val="single"/>
        </w:rPr>
      </w:pPr>
      <w:r>
        <w:rPr>
          <w:rFonts w:hint="eastAsia" w:ascii="宋体" w:hAnsi="宋体" w:cs="华文仿宋"/>
          <w:b/>
          <w:bCs/>
          <w:color w:val="000000"/>
          <w:sz w:val="24"/>
          <w:szCs w:val="32"/>
          <w:u w:val="single"/>
        </w:rPr>
        <w:t>第四节：人才合规（Ａ）</w:t>
      </w:r>
    </w:p>
    <w:p>
      <w:pPr>
        <w:spacing w:line="400" w:lineRule="exact"/>
        <w:rPr>
          <w:rFonts w:hint="eastAsia" w:ascii="宋体" w:hAnsi="宋体" w:cs="华文仿宋"/>
          <w:b/>
          <w:bCs/>
          <w:color w:val="000000"/>
          <w:sz w:val="24"/>
          <w:szCs w:val="32"/>
        </w:rPr>
      </w:pP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1.</w:t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ab/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人才合规的内涵与外延</w:t>
      </w:r>
    </w:p>
    <w:p>
      <w:pPr>
        <w:spacing w:line="400" w:lineRule="exact"/>
        <w:rPr>
          <w:rFonts w:hint="eastAsia" w:ascii="宋体" w:hAnsi="宋体" w:cs="华文仿宋"/>
          <w:b/>
          <w:bCs/>
          <w:color w:val="000000"/>
          <w:sz w:val="24"/>
          <w:szCs w:val="32"/>
        </w:rPr>
      </w:pP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2.</w:t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ab/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合规的前提下成本最优</w:t>
      </w:r>
    </w:p>
    <w:p>
      <w:pPr>
        <w:spacing w:line="400" w:lineRule="exact"/>
        <w:rPr>
          <w:rFonts w:hint="eastAsia" w:ascii="宋体" w:hAnsi="宋体" w:cs="华文仿宋"/>
          <w:b/>
          <w:bCs/>
          <w:color w:val="000000"/>
          <w:sz w:val="24"/>
          <w:szCs w:val="32"/>
        </w:rPr>
      </w:pP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成本收入比及其对人力资本的影响</w:t>
      </w:r>
    </w:p>
    <w:p>
      <w:pPr>
        <w:spacing w:line="400" w:lineRule="exact"/>
        <w:rPr>
          <w:rFonts w:hint="eastAsia" w:ascii="宋体" w:hAnsi="宋体" w:cs="华文仿宋"/>
          <w:b/>
          <w:bCs/>
          <w:color w:val="000000"/>
          <w:sz w:val="24"/>
          <w:szCs w:val="32"/>
        </w:rPr>
      </w:pP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3.</w:t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ab/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人力资本盘点</w:t>
      </w:r>
    </w:p>
    <w:p>
      <w:pPr>
        <w:spacing w:line="400" w:lineRule="exact"/>
        <w:rPr>
          <w:rFonts w:hint="eastAsia" w:ascii="宋体" w:hAnsi="宋体" w:cs="华文仿宋"/>
          <w:b/>
          <w:bCs/>
          <w:color w:val="000000"/>
          <w:sz w:val="24"/>
          <w:szCs w:val="32"/>
        </w:rPr>
      </w:pP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从低价值到高价值指标</w:t>
      </w:r>
    </w:p>
    <w:p>
      <w:pPr>
        <w:spacing w:line="400" w:lineRule="exact"/>
        <w:rPr>
          <w:rFonts w:hint="eastAsia" w:ascii="宋体" w:hAnsi="宋体" w:cs="华文仿宋"/>
          <w:b/>
          <w:bCs/>
          <w:color w:val="000000"/>
          <w:sz w:val="24"/>
          <w:szCs w:val="32"/>
        </w:rPr>
      </w:pP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4.</w:t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ab/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人力资本数据化与老板看板</w:t>
      </w:r>
    </w:p>
    <w:p>
      <w:pPr>
        <w:spacing w:line="400" w:lineRule="exact"/>
        <w:rPr>
          <w:rFonts w:hint="eastAsia" w:ascii="宋体" w:hAnsi="宋体" w:cs="华文仿宋"/>
          <w:b/>
          <w:bCs/>
          <w:color w:val="000000"/>
          <w:sz w:val="24"/>
          <w:szCs w:val="32"/>
        </w:rPr>
      </w:pP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5.</w:t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ab/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案例分析</w:t>
      </w:r>
    </w:p>
    <w:p>
      <w:pPr>
        <w:spacing w:line="400" w:lineRule="exact"/>
        <w:rPr>
          <w:rFonts w:ascii="宋体" w:hAnsi="宋体" w:cs="华文仿宋"/>
          <w:b/>
          <w:bCs/>
          <w:color w:val="000000"/>
          <w:sz w:val="24"/>
          <w:szCs w:val="32"/>
        </w:rPr>
      </w:pPr>
    </w:p>
    <w:p>
      <w:pPr>
        <w:spacing w:line="400" w:lineRule="exact"/>
        <w:rPr>
          <w:rFonts w:hint="eastAsia" w:ascii="宋体" w:hAnsi="宋体" w:cs="华文仿宋"/>
          <w:b/>
          <w:bCs/>
          <w:color w:val="000000"/>
          <w:sz w:val="24"/>
          <w:szCs w:val="32"/>
          <w:u w:val="single"/>
        </w:rPr>
      </w:pPr>
      <w:r>
        <w:rPr>
          <w:rFonts w:hint="eastAsia" w:ascii="宋体" w:hAnsi="宋体" w:cs="华文仿宋"/>
          <w:b/>
          <w:bCs/>
          <w:color w:val="000000"/>
          <w:sz w:val="24"/>
          <w:szCs w:val="32"/>
          <w:u w:val="single"/>
        </w:rPr>
        <w:t>第五节：组织能力（Ｃ）</w:t>
      </w:r>
    </w:p>
    <w:p>
      <w:pPr>
        <w:spacing w:line="400" w:lineRule="exact"/>
        <w:rPr>
          <w:rFonts w:hint="eastAsia" w:ascii="宋体" w:hAnsi="宋体" w:cs="华文仿宋"/>
          <w:b/>
          <w:bCs/>
          <w:color w:val="000000"/>
          <w:sz w:val="24"/>
          <w:szCs w:val="32"/>
        </w:rPr>
      </w:pP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1.</w:t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ab/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组织能力的定义</w:t>
      </w:r>
    </w:p>
    <w:p>
      <w:pPr>
        <w:spacing w:line="400" w:lineRule="exact"/>
        <w:rPr>
          <w:rFonts w:hint="eastAsia" w:ascii="宋体" w:hAnsi="宋体" w:cs="华文仿宋"/>
          <w:b/>
          <w:bCs/>
          <w:color w:val="000000"/>
          <w:sz w:val="24"/>
          <w:szCs w:val="32"/>
        </w:rPr>
      </w:pP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组织能力杨三角</w:t>
      </w:r>
    </w:p>
    <w:p>
      <w:pPr>
        <w:spacing w:line="400" w:lineRule="exact"/>
        <w:rPr>
          <w:rFonts w:hint="eastAsia" w:ascii="宋体" w:hAnsi="宋体" w:cs="华文仿宋"/>
          <w:b/>
          <w:bCs/>
          <w:color w:val="000000"/>
          <w:sz w:val="24"/>
          <w:szCs w:val="32"/>
        </w:rPr>
      </w:pP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2.</w:t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ab/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组织能力变革：从科层制到合弄制</w:t>
      </w:r>
    </w:p>
    <w:p>
      <w:pPr>
        <w:spacing w:line="400" w:lineRule="exact"/>
        <w:rPr>
          <w:rFonts w:hint="eastAsia" w:ascii="宋体" w:hAnsi="宋体" w:cs="华文仿宋"/>
          <w:b/>
          <w:bCs/>
          <w:color w:val="000000"/>
          <w:sz w:val="24"/>
          <w:szCs w:val="32"/>
        </w:rPr>
      </w:pP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3.</w:t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ab/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组织能力打造的实施路径</w:t>
      </w:r>
    </w:p>
    <w:p>
      <w:pPr>
        <w:spacing w:line="400" w:lineRule="exact"/>
        <w:rPr>
          <w:rFonts w:hint="eastAsia" w:ascii="宋体" w:hAnsi="宋体" w:cs="华文仿宋"/>
          <w:b/>
          <w:bCs/>
          <w:color w:val="000000"/>
          <w:sz w:val="24"/>
          <w:szCs w:val="32"/>
        </w:rPr>
      </w:pP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4.</w:t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ab/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案例分析</w:t>
      </w:r>
    </w:p>
    <w:p>
      <w:pPr>
        <w:spacing w:line="400" w:lineRule="exact"/>
        <w:rPr>
          <w:rFonts w:ascii="宋体" w:hAnsi="宋体" w:cs="华文仿宋"/>
          <w:b/>
          <w:bCs/>
          <w:color w:val="000000"/>
          <w:sz w:val="24"/>
          <w:szCs w:val="32"/>
        </w:rPr>
      </w:pPr>
    </w:p>
    <w:p>
      <w:pPr>
        <w:spacing w:line="400" w:lineRule="exact"/>
        <w:rPr>
          <w:rFonts w:hint="eastAsia" w:ascii="宋体" w:hAnsi="宋体" w:cs="华文仿宋"/>
          <w:b/>
          <w:bCs/>
          <w:color w:val="000000"/>
          <w:sz w:val="24"/>
          <w:szCs w:val="32"/>
          <w:u w:val="single"/>
        </w:rPr>
      </w:pPr>
      <w:r>
        <w:rPr>
          <w:rFonts w:hint="eastAsia" w:ascii="宋体" w:hAnsi="宋体" w:cs="华文仿宋"/>
          <w:b/>
          <w:bCs/>
          <w:color w:val="000000"/>
          <w:sz w:val="24"/>
          <w:szCs w:val="32"/>
          <w:u w:val="single"/>
        </w:rPr>
        <w:t>第六节：合伙人与股权激励（Ｅ）</w:t>
      </w:r>
    </w:p>
    <w:p>
      <w:pPr>
        <w:spacing w:line="400" w:lineRule="exact"/>
        <w:rPr>
          <w:rFonts w:hint="eastAsia" w:ascii="宋体" w:hAnsi="宋体" w:cs="华文仿宋"/>
          <w:b/>
          <w:bCs/>
          <w:color w:val="000000"/>
          <w:sz w:val="24"/>
          <w:szCs w:val="32"/>
        </w:rPr>
      </w:pP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1.</w:t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ab/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激励的本质与激励三原则</w:t>
      </w:r>
    </w:p>
    <w:p>
      <w:pPr>
        <w:spacing w:line="400" w:lineRule="exact"/>
        <w:rPr>
          <w:rFonts w:hint="eastAsia" w:ascii="宋体" w:hAnsi="宋体" w:cs="华文仿宋"/>
          <w:b/>
          <w:bCs/>
          <w:color w:val="000000"/>
          <w:sz w:val="24"/>
          <w:szCs w:val="32"/>
        </w:rPr>
      </w:pP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2.</w:t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ab/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薪酬制度：全面薪酬的构成及其背后涵义</w:t>
      </w:r>
    </w:p>
    <w:p>
      <w:pPr>
        <w:spacing w:line="400" w:lineRule="exact"/>
        <w:rPr>
          <w:rFonts w:hint="eastAsia" w:ascii="宋体" w:hAnsi="宋体" w:cs="华文仿宋"/>
          <w:b/>
          <w:bCs/>
          <w:color w:val="000000"/>
          <w:sz w:val="24"/>
          <w:szCs w:val="32"/>
        </w:rPr>
      </w:pP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3.</w:t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ab/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合伙人的三原则</w:t>
      </w:r>
    </w:p>
    <w:p>
      <w:pPr>
        <w:spacing w:line="400" w:lineRule="exact"/>
        <w:rPr>
          <w:rFonts w:hint="eastAsia" w:ascii="宋体" w:hAnsi="宋体" w:cs="华文仿宋"/>
          <w:b/>
          <w:bCs/>
          <w:color w:val="000000"/>
          <w:sz w:val="24"/>
          <w:szCs w:val="32"/>
        </w:rPr>
      </w:pP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4.</w:t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ab/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股权激励12式</w:t>
      </w:r>
    </w:p>
    <w:p>
      <w:pPr>
        <w:spacing w:line="400" w:lineRule="exact"/>
        <w:rPr>
          <w:rFonts w:hint="eastAsia" w:ascii="宋体" w:hAnsi="宋体" w:cs="华文仿宋"/>
          <w:b/>
          <w:bCs/>
          <w:color w:val="000000"/>
          <w:sz w:val="24"/>
          <w:szCs w:val="32"/>
        </w:rPr>
      </w:pP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5.</w:t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ab/>
      </w:r>
      <w:r>
        <w:rPr>
          <w:rFonts w:hint="eastAsia" w:ascii="宋体" w:hAnsi="宋体" w:cs="华文仿宋"/>
          <w:b/>
          <w:bCs/>
          <w:color w:val="000000"/>
          <w:sz w:val="24"/>
          <w:szCs w:val="32"/>
        </w:rPr>
        <w:t>案例分析</w:t>
      </w:r>
    </w:p>
    <w:p>
      <w:pPr>
        <w:rPr>
          <w:rFonts w:ascii="仿宋_GB2312" w:eastAsia="仿宋_GB2312"/>
          <w:b/>
          <w:bCs/>
          <w:color w:val="000000"/>
          <w:sz w:val="36"/>
          <w:szCs w:val="36"/>
        </w:rPr>
        <w:sectPr>
          <w:type w:val="continuous"/>
          <w:pgSz w:w="11906" w:h="16838"/>
          <w:pgMar w:top="709" w:right="849" w:bottom="426" w:left="851" w:header="851" w:footer="992" w:gutter="0"/>
          <w:cols w:space="425" w:num="2"/>
          <w:docGrid w:type="lines" w:linePitch="312" w:charSpace="0"/>
        </w:sectPr>
      </w:pPr>
    </w:p>
    <w:p>
      <w:pPr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ascii="仿宋_GB2312" w:eastAsia="仿宋_GB2312"/>
          <w:b/>
          <w:bCs/>
          <w:color w:val="000000"/>
          <w:sz w:val="36"/>
          <w:szCs w:val="36"/>
        </w:rPr>
        <w:br w:type="page"/>
      </w:r>
    </w:p>
    <w:p>
      <w:pPr>
        <w:spacing w:line="500" w:lineRule="exact"/>
        <w:jc w:val="center"/>
        <w:rPr>
          <w:rFonts w:ascii="仿宋_GB2312" w:hAnsi="宋体" w:eastAsia="仿宋_GB2312"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报  名  回  执  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1645"/>
        <w:gridCol w:w="686"/>
        <w:gridCol w:w="1372"/>
        <w:gridCol w:w="1440"/>
        <w:gridCol w:w="3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177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单 位 地 址</w:t>
            </w:r>
          </w:p>
        </w:tc>
        <w:tc>
          <w:tcPr>
            <w:tcW w:w="1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经办人姓名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firstLine="105" w:firstLineChars="5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联系部门</w:t>
            </w:r>
          </w:p>
        </w:tc>
        <w:tc>
          <w:tcPr>
            <w:tcW w:w="1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办公室电话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52"/>
              </w:tabs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firstLine="105" w:firstLineChars="50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传真号码</w:t>
            </w:r>
          </w:p>
        </w:tc>
        <w:tc>
          <w:tcPr>
            <w:tcW w:w="1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参加人姓名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职 务</w:t>
            </w:r>
          </w:p>
        </w:tc>
        <w:tc>
          <w:tcPr>
            <w:tcW w:w="167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办公室电话</w:t>
            </w:r>
          </w:p>
        </w:tc>
        <w:tc>
          <w:tcPr>
            <w:tcW w:w="1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  <w:szCs w:val="21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67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67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67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67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67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hint="eastAsia" w:ascii="仿宋" w:hAnsi="仿宋" w:eastAsia="仿宋"/>
          <w:b/>
          <w:color w:val="000000"/>
          <w:sz w:val="24"/>
          <w:szCs w:val="24"/>
        </w:rPr>
      </w:pPr>
      <w:bookmarkStart w:id="0" w:name="_GoBack"/>
      <w:bookmarkEnd w:id="0"/>
    </w:p>
    <w:sectPr>
      <w:type w:val="continuous"/>
      <w:pgSz w:w="11906" w:h="16838"/>
      <w:pgMar w:top="709" w:right="849" w:bottom="426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  <w:font w:name="Songti SC Regular">
    <w:altName w:val="微软雅黑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9D"/>
    <w:rsid w:val="00013EEB"/>
    <w:rsid w:val="0001507E"/>
    <w:rsid w:val="00016C75"/>
    <w:rsid w:val="000239B3"/>
    <w:rsid w:val="000258AF"/>
    <w:rsid w:val="00034298"/>
    <w:rsid w:val="00044C4C"/>
    <w:rsid w:val="000466C5"/>
    <w:rsid w:val="000522B5"/>
    <w:rsid w:val="00053018"/>
    <w:rsid w:val="000564C3"/>
    <w:rsid w:val="0005657A"/>
    <w:rsid w:val="00056FA3"/>
    <w:rsid w:val="0007353D"/>
    <w:rsid w:val="000742C0"/>
    <w:rsid w:val="000742C9"/>
    <w:rsid w:val="00075706"/>
    <w:rsid w:val="00085FAE"/>
    <w:rsid w:val="00090B5E"/>
    <w:rsid w:val="000966DD"/>
    <w:rsid w:val="000A3896"/>
    <w:rsid w:val="000A4E99"/>
    <w:rsid w:val="000B094F"/>
    <w:rsid w:val="000C13A8"/>
    <w:rsid w:val="000C1C98"/>
    <w:rsid w:val="000C6DD3"/>
    <w:rsid w:val="000C717C"/>
    <w:rsid w:val="000D3FAB"/>
    <w:rsid w:val="000D554D"/>
    <w:rsid w:val="000E343C"/>
    <w:rsid w:val="000E4BB4"/>
    <w:rsid w:val="000F0DFE"/>
    <w:rsid w:val="000F5E75"/>
    <w:rsid w:val="000F62C9"/>
    <w:rsid w:val="00106435"/>
    <w:rsid w:val="00112174"/>
    <w:rsid w:val="00117267"/>
    <w:rsid w:val="0012157C"/>
    <w:rsid w:val="00146F33"/>
    <w:rsid w:val="00147467"/>
    <w:rsid w:val="00150C39"/>
    <w:rsid w:val="0015166E"/>
    <w:rsid w:val="00152A7E"/>
    <w:rsid w:val="00155F6E"/>
    <w:rsid w:val="00156617"/>
    <w:rsid w:val="001624BE"/>
    <w:rsid w:val="00167529"/>
    <w:rsid w:val="0016767D"/>
    <w:rsid w:val="00171CC5"/>
    <w:rsid w:val="0017382A"/>
    <w:rsid w:val="001747ED"/>
    <w:rsid w:val="00174CA2"/>
    <w:rsid w:val="001761F8"/>
    <w:rsid w:val="00176300"/>
    <w:rsid w:val="00177B73"/>
    <w:rsid w:val="00183DB7"/>
    <w:rsid w:val="00185E61"/>
    <w:rsid w:val="001904C1"/>
    <w:rsid w:val="0019236D"/>
    <w:rsid w:val="001962F3"/>
    <w:rsid w:val="001A655A"/>
    <w:rsid w:val="001A75CB"/>
    <w:rsid w:val="001B52F8"/>
    <w:rsid w:val="001E100D"/>
    <w:rsid w:val="001E5935"/>
    <w:rsid w:val="001E7D26"/>
    <w:rsid w:val="001F42B6"/>
    <w:rsid w:val="00206682"/>
    <w:rsid w:val="00222354"/>
    <w:rsid w:val="00254F77"/>
    <w:rsid w:val="00255ACB"/>
    <w:rsid w:val="00262A58"/>
    <w:rsid w:val="002660F2"/>
    <w:rsid w:val="002774CF"/>
    <w:rsid w:val="002879FD"/>
    <w:rsid w:val="0029334E"/>
    <w:rsid w:val="002934AA"/>
    <w:rsid w:val="00297386"/>
    <w:rsid w:val="002A6405"/>
    <w:rsid w:val="002A703A"/>
    <w:rsid w:val="002A7DA3"/>
    <w:rsid w:val="002B6DDC"/>
    <w:rsid w:val="002B6EE8"/>
    <w:rsid w:val="002D6B4B"/>
    <w:rsid w:val="002E4EAD"/>
    <w:rsid w:val="002F5D5D"/>
    <w:rsid w:val="002F5F50"/>
    <w:rsid w:val="00315543"/>
    <w:rsid w:val="003163B4"/>
    <w:rsid w:val="00320AE3"/>
    <w:rsid w:val="00325824"/>
    <w:rsid w:val="00325FB5"/>
    <w:rsid w:val="00327FCF"/>
    <w:rsid w:val="0033259D"/>
    <w:rsid w:val="003337FB"/>
    <w:rsid w:val="0033514E"/>
    <w:rsid w:val="003430BD"/>
    <w:rsid w:val="00343719"/>
    <w:rsid w:val="003448C1"/>
    <w:rsid w:val="003467C1"/>
    <w:rsid w:val="0035013F"/>
    <w:rsid w:val="00354B49"/>
    <w:rsid w:val="00362F87"/>
    <w:rsid w:val="0036611D"/>
    <w:rsid w:val="00372F40"/>
    <w:rsid w:val="003743F8"/>
    <w:rsid w:val="00383B10"/>
    <w:rsid w:val="00384E2D"/>
    <w:rsid w:val="003869E9"/>
    <w:rsid w:val="00386E4E"/>
    <w:rsid w:val="00395939"/>
    <w:rsid w:val="003A0590"/>
    <w:rsid w:val="003B0627"/>
    <w:rsid w:val="003B09E0"/>
    <w:rsid w:val="003B1414"/>
    <w:rsid w:val="003C14F5"/>
    <w:rsid w:val="003C1C5C"/>
    <w:rsid w:val="003D722B"/>
    <w:rsid w:val="003E3631"/>
    <w:rsid w:val="003F3F4B"/>
    <w:rsid w:val="003F5DEC"/>
    <w:rsid w:val="00413869"/>
    <w:rsid w:val="00413E3B"/>
    <w:rsid w:val="00421618"/>
    <w:rsid w:val="0042240C"/>
    <w:rsid w:val="004309AE"/>
    <w:rsid w:val="00432704"/>
    <w:rsid w:val="00434212"/>
    <w:rsid w:val="00435E82"/>
    <w:rsid w:val="00437F5B"/>
    <w:rsid w:val="004404CE"/>
    <w:rsid w:val="0044141E"/>
    <w:rsid w:val="004418A8"/>
    <w:rsid w:val="00460AC1"/>
    <w:rsid w:val="004624A9"/>
    <w:rsid w:val="00471BAE"/>
    <w:rsid w:val="004727B5"/>
    <w:rsid w:val="004741AC"/>
    <w:rsid w:val="00493A0D"/>
    <w:rsid w:val="004A28E4"/>
    <w:rsid w:val="004A3EAD"/>
    <w:rsid w:val="004A7A1D"/>
    <w:rsid w:val="004B19ED"/>
    <w:rsid w:val="004B389E"/>
    <w:rsid w:val="004C658D"/>
    <w:rsid w:val="004D4953"/>
    <w:rsid w:val="004E228A"/>
    <w:rsid w:val="004E4AD2"/>
    <w:rsid w:val="004F0658"/>
    <w:rsid w:val="004F11F5"/>
    <w:rsid w:val="0050292B"/>
    <w:rsid w:val="00505603"/>
    <w:rsid w:val="00513783"/>
    <w:rsid w:val="00517998"/>
    <w:rsid w:val="005417B5"/>
    <w:rsid w:val="00546DCE"/>
    <w:rsid w:val="00551517"/>
    <w:rsid w:val="00560D6F"/>
    <w:rsid w:val="00561E55"/>
    <w:rsid w:val="005624B0"/>
    <w:rsid w:val="00566A88"/>
    <w:rsid w:val="00572AB0"/>
    <w:rsid w:val="00572FCE"/>
    <w:rsid w:val="00573A06"/>
    <w:rsid w:val="0057598D"/>
    <w:rsid w:val="00576FD0"/>
    <w:rsid w:val="005850ED"/>
    <w:rsid w:val="00590C73"/>
    <w:rsid w:val="0059173F"/>
    <w:rsid w:val="00593B8F"/>
    <w:rsid w:val="005A1820"/>
    <w:rsid w:val="005A79F4"/>
    <w:rsid w:val="005C3001"/>
    <w:rsid w:val="005D15BE"/>
    <w:rsid w:val="005D2B7B"/>
    <w:rsid w:val="005D5647"/>
    <w:rsid w:val="00605619"/>
    <w:rsid w:val="006116E3"/>
    <w:rsid w:val="00613CC0"/>
    <w:rsid w:val="00620417"/>
    <w:rsid w:val="0062073C"/>
    <w:rsid w:val="00623F19"/>
    <w:rsid w:val="00633241"/>
    <w:rsid w:val="0063457C"/>
    <w:rsid w:val="00642D29"/>
    <w:rsid w:val="0066317B"/>
    <w:rsid w:val="00666E9D"/>
    <w:rsid w:val="006730FE"/>
    <w:rsid w:val="00676EC4"/>
    <w:rsid w:val="0068770A"/>
    <w:rsid w:val="00694D31"/>
    <w:rsid w:val="006A23A0"/>
    <w:rsid w:val="006A4301"/>
    <w:rsid w:val="006A70AB"/>
    <w:rsid w:val="006B216B"/>
    <w:rsid w:val="006B7167"/>
    <w:rsid w:val="006D3C1D"/>
    <w:rsid w:val="006E717E"/>
    <w:rsid w:val="006E793F"/>
    <w:rsid w:val="007012BA"/>
    <w:rsid w:val="007018B0"/>
    <w:rsid w:val="00703A1F"/>
    <w:rsid w:val="00703EED"/>
    <w:rsid w:val="007073DA"/>
    <w:rsid w:val="007259E8"/>
    <w:rsid w:val="00730313"/>
    <w:rsid w:val="00732818"/>
    <w:rsid w:val="00740F29"/>
    <w:rsid w:val="0074155E"/>
    <w:rsid w:val="00743B08"/>
    <w:rsid w:val="00752FB3"/>
    <w:rsid w:val="00765362"/>
    <w:rsid w:val="00766C65"/>
    <w:rsid w:val="00775C26"/>
    <w:rsid w:val="0078631D"/>
    <w:rsid w:val="00787AC3"/>
    <w:rsid w:val="00790B1F"/>
    <w:rsid w:val="00794B9B"/>
    <w:rsid w:val="007A69C8"/>
    <w:rsid w:val="007B1BD1"/>
    <w:rsid w:val="007B44CB"/>
    <w:rsid w:val="007D4F45"/>
    <w:rsid w:val="007E29F3"/>
    <w:rsid w:val="007E4210"/>
    <w:rsid w:val="007E70EF"/>
    <w:rsid w:val="007F526D"/>
    <w:rsid w:val="0080061A"/>
    <w:rsid w:val="008008AA"/>
    <w:rsid w:val="008053A1"/>
    <w:rsid w:val="0081174A"/>
    <w:rsid w:val="00815F05"/>
    <w:rsid w:val="008167FD"/>
    <w:rsid w:val="00831BDC"/>
    <w:rsid w:val="00843341"/>
    <w:rsid w:val="00843A09"/>
    <w:rsid w:val="00844A9E"/>
    <w:rsid w:val="00857239"/>
    <w:rsid w:val="00866F24"/>
    <w:rsid w:val="00874600"/>
    <w:rsid w:val="00876016"/>
    <w:rsid w:val="00891B72"/>
    <w:rsid w:val="00896302"/>
    <w:rsid w:val="008A321D"/>
    <w:rsid w:val="008B7D46"/>
    <w:rsid w:val="008C44F0"/>
    <w:rsid w:val="008D0DA5"/>
    <w:rsid w:val="008E778B"/>
    <w:rsid w:val="008F37B3"/>
    <w:rsid w:val="008F3EA3"/>
    <w:rsid w:val="008F724D"/>
    <w:rsid w:val="0091420F"/>
    <w:rsid w:val="0091637C"/>
    <w:rsid w:val="00936FA2"/>
    <w:rsid w:val="00944908"/>
    <w:rsid w:val="009472F9"/>
    <w:rsid w:val="00947D6E"/>
    <w:rsid w:val="00952585"/>
    <w:rsid w:val="009538F9"/>
    <w:rsid w:val="00954723"/>
    <w:rsid w:val="00956F04"/>
    <w:rsid w:val="009619FB"/>
    <w:rsid w:val="00972422"/>
    <w:rsid w:val="00975208"/>
    <w:rsid w:val="0098145B"/>
    <w:rsid w:val="009831E7"/>
    <w:rsid w:val="00990A84"/>
    <w:rsid w:val="0099302A"/>
    <w:rsid w:val="009952F0"/>
    <w:rsid w:val="00996435"/>
    <w:rsid w:val="0099707F"/>
    <w:rsid w:val="009B17B1"/>
    <w:rsid w:val="009C1097"/>
    <w:rsid w:val="009C208D"/>
    <w:rsid w:val="009D67E2"/>
    <w:rsid w:val="009F1F07"/>
    <w:rsid w:val="009F6468"/>
    <w:rsid w:val="00A02BB6"/>
    <w:rsid w:val="00A058D0"/>
    <w:rsid w:val="00A13488"/>
    <w:rsid w:val="00A13641"/>
    <w:rsid w:val="00A15CD2"/>
    <w:rsid w:val="00A25E78"/>
    <w:rsid w:val="00A30F20"/>
    <w:rsid w:val="00A310C5"/>
    <w:rsid w:val="00A3267D"/>
    <w:rsid w:val="00A34BB3"/>
    <w:rsid w:val="00A53B81"/>
    <w:rsid w:val="00A54E3D"/>
    <w:rsid w:val="00A63265"/>
    <w:rsid w:val="00A76A5F"/>
    <w:rsid w:val="00A81901"/>
    <w:rsid w:val="00A8703E"/>
    <w:rsid w:val="00A870DF"/>
    <w:rsid w:val="00AA183B"/>
    <w:rsid w:val="00AA3F42"/>
    <w:rsid w:val="00AA5E8B"/>
    <w:rsid w:val="00AB1296"/>
    <w:rsid w:val="00AB3C12"/>
    <w:rsid w:val="00AB45EB"/>
    <w:rsid w:val="00AB7866"/>
    <w:rsid w:val="00AC1B99"/>
    <w:rsid w:val="00AD5190"/>
    <w:rsid w:val="00AD7360"/>
    <w:rsid w:val="00AF2048"/>
    <w:rsid w:val="00AF2478"/>
    <w:rsid w:val="00B031A7"/>
    <w:rsid w:val="00B05E69"/>
    <w:rsid w:val="00B12104"/>
    <w:rsid w:val="00B309DB"/>
    <w:rsid w:val="00B407A1"/>
    <w:rsid w:val="00B4251F"/>
    <w:rsid w:val="00B44545"/>
    <w:rsid w:val="00B54143"/>
    <w:rsid w:val="00B60F99"/>
    <w:rsid w:val="00B64249"/>
    <w:rsid w:val="00B76CFF"/>
    <w:rsid w:val="00B76EFA"/>
    <w:rsid w:val="00B956AF"/>
    <w:rsid w:val="00B9676C"/>
    <w:rsid w:val="00BA2F79"/>
    <w:rsid w:val="00BA55DE"/>
    <w:rsid w:val="00BB1D94"/>
    <w:rsid w:val="00BB40A7"/>
    <w:rsid w:val="00BB7056"/>
    <w:rsid w:val="00BC3B9F"/>
    <w:rsid w:val="00BC4259"/>
    <w:rsid w:val="00BE4C53"/>
    <w:rsid w:val="00BF19EB"/>
    <w:rsid w:val="00BF2398"/>
    <w:rsid w:val="00BF4C76"/>
    <w:rsid w:val="00C03622"/>
    <w:rsid w:val="00C03FFF"/>
    <w:rsid w:val="00C11DA7"/>
    <w:rsid w:val="00C13214"/>
    <w:rsid w:val="00C16813"/>
    <w:rsid w:val="00C200EF"/>
    <w:rsid w:val="00C24C4B"/>
    <w:rsid w:val="00C255FA"/>
    <w:rsid w:val="00C4203F"/>
    <w:rsid w:val="00C42936"/>
    <w:rsid w:val="00C50532"/>
    <w:rsid w:val="00C60907"/>
    <w:rsid w:val="00C621BD"/>
    <w:rsid w:val="00C63DB0"/>
    <w:rsid w:val="00C7230A"/>
    <w:rsid w:val="00C7339C"/>
    <w:rsid w:val="00C77708"/>
    <w:rsid w:val="00C8225C"/>
    <w:rsid w:val="00C8496E"/>
    <w:rsid w:val="00C875B2"/>
    <w:rsid w:val="00C90F04"/>
    <w:rsid w:val="00C92F50"/>
    <w:rsid w:val="00CB7214"/>
    <w:rsid w:val="00CC4CCB"/>
    <w:rsid w:val="00CE2D27"/>
    <w:rsid w:val="00CF2D6D"/>
    <w:rsid w:val="00CF76A7"/>
    <w:rsid w:val="00D15791"/>
    <w:rsid w:val="00D22EC0"/>
    <w:rsid w:val="00D3556D"/>
    <w:rsid w:val="00D36868"/>
    <w:rsid w:val="00D37AA6"/>
    <w:rsid w:val="00D40FFF"/>
    <w:rsid w:val="00D46D48"/>
    <w:rsid w:val="00D51726"/>
    <w:rsid w:val="00D51F9C"/>
    <w:rsid w:val="00D57D65"/>
    <w:rsid w:val="00D65D18"/>
    <w:rsid w:val="00D910E7"/>
    <w:rsid w:val="00DA69B2"/>
    <w:rsid w:val="00DC08A6"/>
    <w:rsid w:val="00DC3D84"/>
    <w:rsid w:val="00DC7F3E"/>
    <w:rsid w:val="00DD339B"/>
    <w:rsid w:val="00DE2ABD"/>
    <w:rsid w:val="00E009C8"/>
    <w:rsid w:val="00E03BF3"/>
    <w:rsid w:val="00E07DA4"/>
    <w:rsid w:val="00E255E8"/>
    <w:rsid w:val="00E2611A"/>
    <w:rsid w:val="00E41004"/>
    <w:rsid w:val="00E53A42"/>
    <w:rsid w:val="00E55806"/>
    <w:rsid w:val="00E60073"/>
    <w:rsid w:val="00E605E5"/>
    <w:rsid w:val="00E8372F"/>
    <w:rsid w:val="00E855D9"/>
    <w:rsid w:val="00E86B87"/>
    <w:rsid w:val="00E948FE"/>
    <w:rsid w:val="00EB1104"/>
    <w:rsid w:val="00EB6582"/>
    <w:rsid w:val="00EC703D"/>
    <w:rsid w:val="00ED0A46"/>
    <w:rsid w:val="00ED6D53"/>
    <w:rsid w:val="00EE0DDB"/>
    <w:rsid w:val="00EE144D"/>
    <w:rsid w:val="00EE29AC"/>
    <w:rsid w:val="00EE3D55"/>
    <w:rsid w:val="00EE491C"/>
    <w:rsid w:val="00EE4DA9"/>
    <w:rsid w:val="00F01297"/>
    <w:rsid w:val="00F01B44"/>
    <w:rsid w:val="00F035D2"/>
    <w:rsid w:val="00F07B7B"/>
    <w:rsid w:val="00F1597A"/>
    <w:rsid w:val="00F161D2"/>
    <w:rsid w:val="00F268FE"/>
    <w:rsid w:val="00F303ED"/>
    <w:rsid w:val="00F36572"/>
    <w:rsid w:val="00F369C0"/>
    <w:rsid w:val="00F46384"/>
    <w:rsid w:val="00F74370"/>
    <w:rsid w:val="00F80753"/>
    <w:rsid w:val="00F91DC5"/>
    <w:rsid w:val="00F93217"/>
    <w:rsid w:val="00FB2A27"/>
    <w:rsid w:val="00FB32D8"/>
    <w:rsid w:val="00FB5EE0"/>
    <w:rsid w:val="00FC0979"/>
    <w:rsid w:val="00FC13AC"/>
    <w:rsid w:val="00FD2DCA"/>
    <w:rsid w:val="49542345"/>
    <w:rsid w:val="5F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firstLine="480"/>
    </w:pPr>
    <w:rPr>
      <w:rFonts w:ascii="宋体" w:hAnsi="宋体" w:cs="宋体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</w:rPr>
  </w:style>
  <w:style w:type="character" w:customStyle="1" w:styleId="10">
    <w:name w:val="a12"/>
    <w:basedOn w:val="6"/>
    <w:qFormat/>
    <w:uiPriority w:val="0"/>
  </w:style>
  <w:style w:type="paragraph" w:customStyle="1" w:styleId="11">
    <w:name w:val="sub1"/>
    <w:basedOn w:val="1"/>
    <w:qFormat/>
    <w:uiPriority w:val="0"/>
    <w:pPr>
      <w:spacing w:before="100" w:beforeAutospacing="1" w:after="100" w:afterAutospacing="1"/>
      <w:ind w:firstLine="480"/>
    </w:pPr>
    <w:rPr>
      <w:rFonts w:ascii="宋体" w:hAnsi="宋体" w:cs="宋体"/>
      <w:b/>
      <w:bCs/>
      <w:color w:val="F1B21A"/>
      <w:sz w:val="23"/>
      <w:szCs w:val="23"/>
    </w:rPr>
  </w:style>
  <w:style w:type="character" w:customStyle="1" w:styleId="12">
    <w:name w:val="10p1"/>
    <w:basedOn w:val="6"/>
    <w:qFormat/>
    <w:uiPriority w:val="0"/>
    <w:rPr>
      <w:sz w:val="21"/>
      <w:szCs w:val="21"/>
    </w:rPr>
  </w:style>
  <w:style w:type="character" w:customStyle="1" w:styleId="13">
    <w:name w:val="yahei"/>
    <w:basedOn w:val="6"/>
    <w:qFormat/>
    <w:uiPriority w:val="0"/>
  </w:style>
  <w:style w:type="paragraph" w:customStyle="1" w:styleId="14">
    <w:name w:val="列出段落"/>
    <w:basedOn w:val="1"/>
    <w:qFormat/>
    <w:uiPriority w:val="34"/>
    <w:pPr>
      <w:ind w:firstLine="420" w:firstLineChars="200"/>
    </w:pPr>
  </w:style>
  <w:style w:type="character" w:customStyle="1" w:styleId="15">
    <w:name w:val="消息标题号"/>
    <w:qFormat/>
    <w:uiPriority w:val="0"/>
    <w:rPr>
      <w:rFonts w:ascii="Arial Black" w:hAnsi="Arial Black" w:eastAsia="黑体"/>
      <w:b/>
      <w:bCs/>
      <w:sz w:val="21"/>
      <w:lang w:eastAsia="zh-CN"/>
    </w:rPr>
  </w:style>
  <w:style w:type="character" w:customStyle="1" w:styleId="16">
    <w:name w:val="a12 style81"/>
    <w:qFormat/>
    <w:uiPriority w:val="0"/>
  </w:style>
  <w:style w:type="paragraph" w:customStyle="1" w:styleId="17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8">
    <w:name w:val="列表段落1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461</Words>
  <Characters>2630</Characters>
  <Lines>21</Lines>
  <Paragraphs>6</Paragraphs>
  <TotalTime>23</TotalTime>
  <ScaleCrop>false</ScaleCrop>
  <LinksUpToDate>false</LinksUpToDate>
  <CharactersWithSpaces>3085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2021-08-17T02:50:00Z</dcterms:created>
  <dc:creator>微软用户</dc:creator>
  <cp:lastModifiedBy>白小白</cp:lastModifiedBy>
  <cp:lastPrinted>2021-08-17T02:47:00Z</cp:lastPrinted>
  <dcterms:modified xsi:type="dcterms:W3CDTF">2021-10-26T09:21:58Z</dcterms:modified>
  <dc:title>关于举办[新《劳动合同法》解读与劳动争议风险防范]培训的通知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F6F8A9094FB240628EC1A6129943219D</vt:lpwstr>
  </property>
</Properties>
</file>